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0"/>
        </w:rPr>
        <w:t>海成长·你做主----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0"/>
          <w:lang w:val="en-US" w:eastAsia="zh-CN"/>
        </w:rPr>
        <w:t>深圳市</w:t>
      </w:r>
      <w:r>
        <w:rPr>
          <w:rFonts w:hint="eastAsia" w:ascii="微软雅黑" w:hAnsi="微软雅黑" w:eastAsia="微软雅黑" w:cs="微软雅黑"/>
          <w:b/>
          <w:sz w:val="32"/>
          <w:szCs w:val="30"/>
        </w:rPr>
        <w:t>海格物流</w:t>
      </w:r>
      <w:r>
        <w:rPr>
          <w:rFonts w:hint="eastAsia" w:ascii="微软雅黑" w:hAnsi="微软雅黑" w:eastAsia="微软雅黑" w:cs="微软雅黑"/>
          <w:b/>
          <w:sz w:val="32"/>
          <w:szCs w:val="30"/>
          <w:lang w:val="en-US" w:eastAsia="zh-CN"/>
        </w:rPr>
        <w:t>股份有限公司</w:t>
      </w:r>
      <w:r>
        <w:rPr>
          <w:rFonts w:hint="eastAsia" w:ascii="微软雅黑" w:hAnsi="微软雅黑" w:eastAsia="微软雅黑" w:cs="微软雅黑"/>
          <w:b/>
          <w:sz w:val="32"/>
          <w:szCs w:val="30"/>
        </w:rPr>
        <w:t>201</w:t>
      </w:r>
      <w:r>
        <w:rPr>
          <w:rFonts w:hint="eastAsia" w:ascii="微软雅黑" w:hAnsi="微软雅黑" w:eastAsia="微软雅黑" w:cs="微软雅黑"/>
          <w:b/>
          <w:sz w:val="32"/>
          <w:szCs w:val="30"/>
          <w:lang w:val="en-US" w:eastAsia="zh-CN"/>
        </w:rPr>
        <w:t>8届秋季</w:t>
      </w:r>
      <w:r>
        <w:rPr>
          <w:rFonts w:hint="eastAsia" w:ascii="微软雅黑" w:hAnsi="微软雅黑" w:eastAsia="微软雅黑" w:cs="微软雅黑"/>
          <w:b/>
          <w:sz w:val="32"/>
          <w:szCs w:val="30"/>
        </w:rPr>
        <w:t>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微软雅黑" w:hAnsi="微软雅黑" w:eastAsia="微软雅黑" w:cs="微软雅黑"/>
          <w:color w:val="31313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  <w:t>企业简介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333333"/>
          <w:kern w:val="0"/>
          <w:szCs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4"/>
        </w:rPr>
        <w:t>深圳市海格物流股份有限公司成立于2001年，经过多年的艰苦创业、积极开拓，2010年11月完成股份制改造，2012年获批国家级高新技术企业,2014年1月成功登陆全国中小企业股份转让系统（即“新三板），成为新三板首批挂牌的首家物流企业，股票简称：海格物流，股票代码：430377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C0C0C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4"/>
        </w:rPr>
        <w:t>海格物流以“持续为客户创造更高价值”为经营哲学，多年来服务于众多国内国际品牌客户，获得好评无数。作为国内领先的供应链管理服务企业，主要为国际采购商及其制造商、大型零售商及其供货商、品牌商及其分销商等客户提供国际国内、线上线下的供应链管理服务。包括全链全渠道的物流管理、领先物流服务（LLP）、商业数据服务、贸易代理服务、供应链金融服务等,是集物流、商流、信息流、资金流于一体的综合性供应链管理服务企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C0C0C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2"/>
          <w:szCs w:val="22"/>
          <w:shd w:val="clear" w:color="auto" w:fill="FFFFFF"/>
        </w:rPr>
        <w:t>海格物流发展大记事：</w:t>
      </w: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>  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t>窗体顶端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2016年   成立广东常青藤电子商务有限公司, 打造商业数据服务平台。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2015年   全链全渠道LLP服务能力，B2B平台上线，启动供应链金融服务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2014年   登陆全国中小企业股份转让系统，新三板成功挂牌，股票代码：430377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2011年   启动First Mile服务、线上线下零售商合同服务、品牌商分销服务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2010年   完成股份制改造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2009年   启动珠三角城际配送及零售物流企业RTV（Return To Vendor）服务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2005年   在国内首次将Milk-Run模式用于国际采购物流, 并为客户提供订单优化及工厂管理等增值服务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2002年   华东/香港/西南机构陆续成立，提供保税仓储、报关服务，提升跨境物流能力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526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4"/>
          <w:lang w:val="en-US" w:eastAsia="zh-CN" w:bidi="ar-SA"/>
        </w:rPr>
        <w:t>● 2001年   海格物流成立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t>窗体底端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  <w:t>宣讲行程</w:t>
      </w:r>
    </w:p>
    <w:tbl>
      <w:tblPr>
        <w:tblStyle w:val="13"/>
        <w:tblW w:w="928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151"/>
        <w:gridCol w:w="2295"/>
        <w:gridCol w:w="25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城市</w:t>
            </w: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宣讲学校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宣讲时间</w:t>
            </w:r>
          </w:p>
        </w:tc>
        <w:tc>
          <w:tcPr>
            <w:tcW w:w="25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宣讲地点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Cs w:val="21"/>
              </w:rPr>
              <w:t>长沙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shd w:val="clear" w:color="auto" w:fill="FFFFFF"/>
              </w:rPr>
              <w:t>QQ群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shd w:val="clear" w:color="auto" w:fill="FFFFFF"/>
              </w:rPr>
              <w:t>661578774</w:t>
            </w: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湖南大学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</w:rPr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中南大学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6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735" w:firstLineChars="35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武汉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</w:rPr>
              <w:t>QQ群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</w:rPr>
              <w:t>660937015</w:t>
            </w: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中南财经政法大学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6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武汉理工大学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61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735" w:firstLineChars="35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735" w:firstLineChars="35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</w:rPr>
              <w:t>QQ群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Cs w:val="21"/>
                <w:shd w:val="clear" w:color="auto" w:fill="FFFFFF"/>
              </w:rPr>
              <w:t>661629014</w:t>
            </w: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广州大学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Cs w:val="21"/>
              </w:rPr>
            </w:pP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  <w:t>华南农业大学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0000"/>
                <w:szCs w:val="21"/>
              </w:rPr>
            </w:pP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中山大学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  <w:tc>
          <w:tcPr>
            <w:tcW w:w="2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Cs w:val="21"/>
                <w:lang w:eastAsia="zh-CN"/>
              </w:rPr>
              <w:t>待定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【注：</w:t>
      </w:r>
      <w:r>
        <w:rPr>
          <w:rFonts w:hint="eastAsia" w:ascii="微软雅黑" w:hAnsi="微软雅黑" w:eastAsia="微软雅黑" w:cs="微软雅黑"/>
          <w:lang w:val="en-US" w:eastAsia="zh-CN"/>
        </w:rPr>
        <w:t>以上行程若涉及</w:t>
      </w:r>
      <w:r>
        <w:rPr>
          <w:rFonts w:hint="eastAsia" w:ascii="微软雅黑" w:hAnsi="微软雅黑" w:eastAsia="微软雅黑" w:cs="微软雅黑"/>
        </w:rPr>
        <w:t>临时变动，</w:t>
      </w:r>
      <w:r>
        <w:rPr>
          <w:rFonts w:hint="eastAsia" w:ascii="微软雅黑" w:hAnsi="微软雅黑" w:eastAsia="微软雅黑" w:cs="微软雅黑"/>
          <w:lang w:val="en-US" w:eastAsia="zh-CN"/>
        </w:rPr>
        <w:t>将通过官方</w:t>
      </w:r>
      <w:r>
        <w:rPr>
          <w:rFonts w:hint="eastAsia" w:ascii="微软雅黑" w:hAnsi="微软雅黑" w:eastAsia="微软雅黑" w:cs="微软雅黑"/>
        </w:rPr>
        <w:t>招聘微信公众号</w:t>
      </w:r>
      <w:r>
        <w:rPr>
          <w:rFonts w:hint="eastAsia" w:ascii="微软雅黑" w:hAnsi="微软雅黑" w:eastAsia="微软雅黑" w:cs="微软雅黑"/>
          <w:color w:val="313131"/>
          <w:szCs w:val="21"/>
          <w:lang w:eastAsia="zh-CN"/>
        </w:rPr>
        <w:t>HGWLHR</w:t>
      </w:r>
      <w:r>
        <w:rPr>
          <w:rFonts w:hint="eastAsia" w:ascii="微软雅黑" w:hAnsi="微软雅黑" w:eastAsia="微软雅黑" w:cs="微软雅黑"/>
        </w:rPr>
        <w:t>发布，请同学们务必密切关注</w:t>
      </w:r>
      <w:r>
        <w:rPr>
          <w:rFonts w:hint="eastAsia" w:ascii="微软雅黑" w:hAnsi="微软雅黑" w:eastAsia="微软雅黑" w:cs="微软雅黑"/>
          <w:lang w:val="en-US" w:eastAsia="zh-CN"/>
        </w:rPr>
        <w:t>此公众号信息</w:t>
      </w:r>
      <w:r>
        <w:rPr>
          <w:rFonts w:hint="eastAsia" w:ascii="微软雅黑" w:hAnsi="微软雅黑" w:eastAsia="微软雅黑" w:cs="微软雅黑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  <w:t>招聘职位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 —— 管理培训生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55人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）</w:t>
      </w:r>
    </w:p>
    <w:tbl>
      <w:tblPr>
        <w:tblStyle w:val="13"/>
        <w:tblW w:w="10181" w:type="dxa"/>
        <w:jc w:val="center"/>
        <w:tblInd w:w="-9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9"/>
        <w:gridCol w:w="2897"/>
        <w:gridCol w:w="3690"/>
        <w:gridCol w:w="7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103" w:firstLineChars="49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招聘职位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0" w:firstLineChars="100"/>
              <w:jc w:val="both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培养方向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学历及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专业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需求人数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管理培训生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复合型高潜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储备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人才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专业：不限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财会类、人力资源类、工商管理类、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物流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类、金融类、市场营销类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优先）</w:t>
            </w:r>
          </w:p>
        </w:tc>
        <w:tc>
          <w:tcPr>
            <w:tcW w:w="3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2018届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统招硕士（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英语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）、本科（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英语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以上）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2、事业心强、视野开阔、愿意挑战自我、踏实坚韧；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良好的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职业形象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与综合素养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，较强的思维逻辑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与创新意识；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在校期间有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学生干部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社团干部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等经历者优先；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5、服从工作地点安排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热爱物流行业并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在该行业长期发展；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6、上班地点：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深圳为主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，及北京、天津、济南、沈阳、上海、苏州、杭州、嘉兴、金华、福州、佛山、惠州、广州、南京、武汉、成都、昆明、南宁等。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4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专业型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经营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储备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人才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统招本科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专业：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不限</w:t>
            </w:r>
          </w:p>
        </w:tc>
        <w:tc>
          <w:tcPr>
            <w:tcW w:w="3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4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IT研发/实施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  <w:lang w:eastAsia="zh-CN"/>
              </w:rPr>
              <w:t>储备人才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统招本科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专业：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计算机科学与计算、计算机软件及相关专业</w:t>
            </w:r>
          </w:p>
        </w:tc>
        <w:tc>
          <w:tcPr>
            <w:tcW w:w="3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406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0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电商运营储备人才</w:t>
            </w:r>
          </w:p>
        </w:tc>
        <w:tc>
          <w:tcPr>
            <w:tcW w:w="2897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统招本科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专业：不限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物流管理、市场营销、电子商务类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优先）</w:t>
            </w:r>
          </w:p>
        </w:tc>
        <w:tc>
          <w:tcPr>
            <w:tcW w:w="369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  <w:t>招聘流程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宣讲会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现场投递简历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-----笔试(宣讲结束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val="en-US" w:eastAsia="zh-CN"/>
        </w:rPr>
        <w:t>当场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笔试)-----面试-----终试-----签约座谈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五、简历投递方式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1、邮箱</w:t>
      </w:r>
      <w:r>
        <w:rPr>
          <w:rFonts w:hint="eastAsia" w:ascii="微软雅黑" w:hAnsi="微软雅黑" w:eastAsia="微软雅黑" w:cs="微软雅黑"/>
          <w:color w:val="313131"/>
          <w:szCs w:val="21"/>
        </w:rPr>
        <w:t xml:space="preserve">： </w:t>
      </w:r>
      <w:r>
        <w:rPr>
          <w:rFonts w:hint="eastAsia" w:ascii="微软雅黑" w:hAnsi="微软雅黑" w:eastAsia="微软雅黑" w:cs="微软雅黑"/>
          <w:color w:val="31313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color w:val="313131"/>
          <w:szCs w:val="21"/>
        </w:rPr>
        <w:instrText xml:space="preserve"> HYPERLINK "mailto:将个人简历发至xz@hercules-logistics.com邮箱，邮件主题为\“姓名+毕业院校+专业+意向岗位\”；" </w:instrText>
      </w:r>
      <w:r>
        <w:rPr>
          <w:rFonts w:hint="eastAsia" w:ascii="微软雅黑" w:hAnsi="微软雅黑" w:eastAsia="微软雅黑" w:cs="微软雅黑"/>
          <w:color w:val="313131"/>
          <w:szCs w:val="21"/>
        </w:rPr>
        <w:fldChar w:fldCharType="separate"/>
      </w:r>
      <w:r>
        <w:rPr>
          <w:rFonts w:hint="eastAsia" w:ascii="微软雅黑" w:hAnsi="微软雅黑" w:eastAsia="微软雅黑" w:cs="微软雅黑"/>
          <w:color w:val="313131"/>
          <w:szCs w:val="21"/>
        </w:rPr>
        <w:t>将个人简历发至xz@hercules-logistics.com邮箱，邮件主题为“姓名+院校+专业+意向岗位”；</w:t>
      </w:r>
      <w:r>
        <w:rPr>
          <w:rFonts w:hint="eastAsia" w:ascii="微软雅黑" w:hAnsi="微软雅黑" w:eastAsia="微软雅黑" w:cs="微软雅黑"/>
          <w:color w:val="313131"/>
          <w:szCs w:val="21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2、线上：应届生求职网、海投网、公司官网、官方招聘微信公众号（HGWLHR）；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313131"/>
          <w:szCs w:val="21"/>
        </w:rPr>
        <w:t>现场：携带个人简历参加校园宣讲会，现场投递。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</w:rPr>
        <w:t>联 系 人：</w:t>
      </w:r>
      <w:r>
        <w:rPr>
          <w:rFonts w:hint="eastAsia" w:ascii="微软雅黑" w:hAnsi="微软雅黑" w:eastAsia="微软雅黑" w:cs="微软雅黑"/>
          <w:color w:val="313131"/>
          <w:szCs w:val="21"/>
          <w:lang w:eastAsia="zh-CN"/>
        </w:rPr>
        <w:t>吴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小姐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13131"/>
          <w:szCs w:val="21"/>
        </w:rPr>
        <w:t>电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313131"/>
          <w:szCs w:val="21"/>
        </w:rPr>
        <w:t>话：0755 - 8837 7123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360" w:lineRule="auto"/>
        <w:ind w:left="0" w:leftChars="0"/>
        <w:textAlignment w:val="auto"/>
        <w:rPr>
          <w:rFonts w:hint="eastAsia" w:ascii="微软雅黑" w:hAnsi="微软雅黑" w:eastAsia="微软雅黑" w:cs="微软雅黑"/>
          <w:color w:val="313131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</w:rPr>
        <w:t>电子邮箱：xz@hercules-logistics.com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360" w:lineRule="auto"/>
        <w:ind w:left="0" w:leftChars="0"/>
        <w:textAlignment w:val="auto"/>
        <w:rPr>
          <w:rStyle w:val="10"/>
          <w:rFonts w:hint="eastAsia" w:ascii="微软雅黑" w:hAnsi="微软雅黑" w:eastAsia="微软雅黑" w:cs="微软雅黑"/>
          <w:color w:val="313131"/>
          <w:szCs w:val="21"/>
          <w:u w:val="none"/>
        </w:rPr>
      </w:pP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color w:val="313131"/>
          <w:szCs w:val="21"/>
        </w:rPr>
        <w:t>官网：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"http://www.hercules-logistics.com/" \t "_blank"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www.hercules-logistics.com</w:t>
      </w:r>
      <w:r>
        <w:rPr>
          <w:rStyle w:val="10"/>
          <w:rFonts w:hint="eastAsia" w:ascii="微软雅黑" w:hAnsi="微软雅黑" w:eastAsia="微软雅黑" w:cs="微软雅黑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360" w:lineRule="auto"/>
        <w:ind w:left="0" w:leftChars="0" w:right="105" w:rightChars="50"/>
        <w:jc w:val="left"/>
        <w:textAlignment w:val="auto"/>
        <w:rPr>
          <w:rStyle w:val="7"/>
          <w:rFonts w:hint="eastAsia" w:ascii="微软雅黑" w:hAnsi="微软雅黑" w:eastAsia="微软雅黑" w:cs="微软雅黑"/>
          <w:b w:val="0"/>
          <w:bCs w:val="0"/>
          <w:color w:val="313131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</w:rPr>
        <w:t>微信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公众号</w:t>
      </w:r>
      <w:r>
        <w:rPr>
          <w:rFonts w:hint="eastAsia" w:ascii="微软雅黑" w:hAnsi="微软雅黑" w:eastAsia="微软雅黑" w:cs="微软雅黑"/>
          <w:color w:val="313131"/>
          <w:szCs w:val="21"/>
        </w:rPr>
        <w:t>：</w:t>
      </w:r>
      <w:r>
        <w:rPr>
          <w:rFonts w:hint="eastAsia" w:ascii="微软雅黑" w:hAnsi="微软雅黑" w:eastAsia="微软雅黑" w:cs="微软雅黑"/>
          <w:color w:val="313131"/>
          <w:szCs w:val="21"/>
          <w:lang w:eastAsia="zh-CN"/>
        </w:rPr>
        <w:t>HGWLHR</w:t>
      </w:r>
      <w:r>
        <w:rPr>
          <w:rFonts w:hint="eastAsia" w:ascii="微软雅黑" w:hAnsi="微软雅黑" w:eastAsia="微软雅黑" w:cs="微软雅黑"/>
          <w:color w:val="313131"/>
          <w:szCs w:val="21"/>
        </w:rPr>
        <w:t>（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招聘官微</w:t>
      </w:r>
      <w:r>
        <w:rPr>
          <w:rFonts w:hint="eastAsia" w:ascii="微软雅黑" w:hAnsi="微软雅黑" w:eastAsia="微软雅黑" w:cs="微软雅黑"/>
          <w:color w:val="313131"/>
          <w:szCs w:val="21"/>
        </w:rPr>
        <w:t>）、sososcm（</w:t>
      </w: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公司官微</w:t>
      </w:r>
      <w:r>
        <w:rPr>
          <w:rFonts w:hint="eastAsia" w:ascii="微软雅黑" w:hAnsi="微软雅黑" w:eastAsia="微软雅黑" w:cs="微软雅黑"/>
          <w:color w:val="31313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</w:pPr>
      <w:r>
        <w:rPr>
          <w:rFonts w:hint="eastAsia" w:ascii="微软雅黑" w:hAnsi="微软雅黑" w:eastAsia="微软雅黑" w:cs="微软雅黑"/>
          <w:color w:val="313131"/>
          <w:szCs w:val="21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color w:val="313131"/>
          <w:szCs w:val="21"/>
        </w:rPr>
        <w:t>群：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661578774</w:t>
      </w:r>
      <w:r>
        <w:rPr>
          <w:rStyle w:val="21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 （长沙站）</w:t>
      </w:r>
      <w:r>
        <w:rPr>
          <w:rStyle w:val="21"/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Style w:val="21"/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660937015（武汉站）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661629014（广州站）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color w:val="FF0000"/>
          <w:sz w:val="2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  <w:lang w:val="en-US" w:eastAsia="zh-CN"/>
        </w:rPr>
        <w:t>附：关于海格物流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1"/>
        </w:rPr>
        <w:t>管理培训生项目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val="en-US" w:eastAsia="zh-CN"/>
        </w:rPr>
        <w:t>海格物流于2013年正式启动以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“海成长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val="en-US" w:eastAsia="zh-CN"/>
        </w:rPr>
        <w:t>·你做主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”</w:t>
      </w:r>
      <w:r>
        <w:rPr>
          <w:rFonts w:hint="eastAsia" w:ascii="微软雅黑" w:hAnsi="微软雅黑" w:eastAsia="微软雅黑" w:cs="微软雅黑"/>
          <w:color w:val="333333"/>
          <w:kern w:val="0"/>
          <w:szCs w:val="18"/>
          <w:lang w:val="en-US" w:eastAsia="zh-CN"/>
        </w:rPr>
        <w:t>为主题的管理培训生（海浪计划）校园招聘项目，至今已延续至第五年。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●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  <w:lang w:val="en-US" w:eastAsia="zh-CN"/>
        </w:rPr>
        <w:t>管理培训生（海浪计划）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项目目的：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通过科学严谨的招聘，系统高效的培训，明晰合理的职业生涯规划、全面的保障体系等完善的管理培训生培养机制，以培养公司未来领导者和专家为导向，为公司中高管理层提供人才储备。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●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  <w:lang w:val="en-US" w:eastAsia="zh-CN"/>
        </w:rPr>
        <w:t>管理培训生（海浪计划）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项目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  <w:lang w:val="en-US" w:eastAsia="zh-CN"/>
        </w:rPr>
        <w:t>特点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以管理培训发展与公司发展“双赢”为最终目标，为管理培训提供：快速职业发展平台、挑战与机遇、兴趣与志向、导师制度，密切跟踪培养情况，实施绩效考核。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 xml:space="preserve">● 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  <w:lang w:val="en-US" w:eastAsia="zh-CN"/>
        </w:rPr>
        <w:t>海格物流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“海成长”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  <w:lang w:val="en-US" w:eastAsia="zh-CN"/>
        </w:rPr>
        <w:t>系列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项目介绍：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海浪计划：运营型/经营型高潜能应届毕业生的选拔与培养；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海燕计划：储备主管人才选拔与培养；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海鹰计划：储备经理人才选拔与培养；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海鹏计划：储备总监人才选拔与培养；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>海龙计划：储备副/总经理人才选拔与培养；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360" w:lineRule="auto"/>
        <w:ind w:left="0" w:leftChars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18"/>
        </w:rPr>
        <w:t xml:space="preserve">● </w:t>
      </w:r>
      <w:r>
        <w:rPr>
          <w:rFonts w:hint="eastAsia" w:ascii="微软雅黑" w:hAnsi="微软雅黑" w:eastAsia="微软雅黑" w:cs="微软雅黑"/>
          <w:b/>
          <w:color w:val="333333"/>
          <w:kern w:val="0"/>
          <w:szCs w:val="18"/>
        </w:rPr>
        <w:t>管理线人才发展阶梯：</w:t>
      </w:r>
    </w:p>
    <w:tbl>
      <w:tblPr>
        <w:tblStyle w:val="13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1843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  <w:t>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  <w:t>职等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  <w:t>培养周期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  <w:t>培养方式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Cs w:val="18"/>
              </w:rPr>
              <w:t>培养方向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M0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为期12~24个月“海浪计划”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包括但不限于训练营、轮岗历练、双导师辅导、行动学习、读书分享、企业参观、IDP辅导、户外拓展等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运营型/经营型高潜能管培生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M1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为期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个月“海燕计划”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储备主管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M2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为期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个月“海鹰计划”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储备经理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M3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为期12个月“海鹏计划”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储备总监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M4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为期18个月“海龙计划”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360" w:lineRule="auto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18"/>
              </w:rPr>
              <w:t>储备副/总经理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微软雅黑" w:hAnsi="微软雅黑" w:eastAsia="微软雅黑" w:cs="微软雅黑"/>
          <w:szCs w:val="21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 Greek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B6"/>
    <w:rsid w:val="00022189"/>
    <w:rsid w:val="00032D1C"/>
    <w:rsid w:val="00032DC2"/>
    <w:rsid w:val="00033A49"/>
    <w:rsid w:val="00037D96"/>
    <w:rsid w:val="000605D9"/>
    <w:rsid w:val="0006302C"/>
    <w:rsid w:val="00065D42"/>
    <w:rsid w:val="00066047"/>
    <w:rsid w:val="00092B52"/>
    <w:rsid w:val="000A5EC4"/>
    <w:rsid w:val="000B507F"/>
    <w:rsid w:val="000C5835"/>
    <w:rsid w:val="000D79B0"/>
    <w:rsid w:val="000E3DC4"/>
    <w:rsid w:val="000E7A99"/>
    <w:rsid w:val="000F30CA"/>
    <w:rsid w:val="000F32DF"/>
    <w:rsid w:val="000F434E"/>
    <w:rsid w:val="0011105C"/>
    <w:rsid w:val="00120D03"/>
    <w:rsid w:val="00124246"/>
    <w:rsid w:val="0013588B"/>
    <w:rsid w:val="001371A7"/>
    <w:rsid w:val="00141A28"/>
    <w:rsid w:val="001549D0"/>
    <w:rsid w:val="0016775B"/>
    <w:rsid w:val="00183673"/>
    <w:rsid w:val="001951D8"/>
    <w:rsid w:val="00196032"/>
    <w:rsid w:val="001A17D3"/>
    <w:rsid w:val="001A2DB3"/>
    <w:rsid w:val="001B0B1D"/>
    <w:rsid w:val="001C2D0D"/>
    <w:rsid w:val="001D271A"/>
    <w:rsid w:val="001E2B23"/>
    <w:rsid w:val="001E665A"/>
    <w:rsid w:val="001F603C"/>
    <w:rsid w:val="00201B50"/>
    <w:rsid w:val="00202336"/>
    <w:rsid w:val="00221224"/>
    <w:rsid w:val="0022319D"/>
    <w:rsid w:val="00230628"/>
    <w:rsid w:val="00236478"/>
    <w:rsid w:val="00246781"/>
    <w:rsid w:val="00257978"/>
    <w:rsid w:val="00271CB6"/>
    <w:rsid w:val="00281139"/>
    <w:rsid w:val="002960A4"/>
    <w:rsid w:val="002A1823"/>
    <w:rsid w:val="002B0FBE"/>
    <w:rsid w:val="002B5C52"/>
    <w:rsid w:val="002B5F56"/>
    <w:rsid w:val="002C75C6"/>
    <w:rsid w:val="002D4C39"/>
    <w:rsid w:val="002E4E8E"/>
    <w:rsid w:val="002E546E"/>
    <w:rsid w:val="002E6376"/>
    <w:rsid w:val="002F2A78"/>
    <w:rsid w:val="002F4457"/>
    <w:rsid w:val="002F45BC"/>
    <w:rsid w:val="00301237"/>
    <w:rsid w:val="003021D2"/>
    <w:rsid w:val="0031542D"/>
    <w:rsid w:val="003234E6"/>
    <w:rsid w:val="003328D8"/>
    <w:rsid w:val="00340CD3"/>
    <w:rsid w:val="00344CE8"/>
    <w:rsid w:val="003756FC"/>
    <w:rsid w:val="00382380"/>
    <w:rsid w:val="003943F5"/>
    <w:rsid w:val="003A0CDA"/>
    <w:rsid w:val="003A4C36"/>
    <w:rsid w:val="003B3AAA"/>
    <w:rsid w:val="003C75D6"/>
    <w:rsid w:val="003D186A"/>
    <w:rsid w:val="003D4E29"/>
    <w:rsid w:val="003E5EEB"/>
    <w:rsid w:val="003F1500"/>
    <w:rsid w:val="003F3A81"/>
    <w:rsid w:val="003F3F5C"/>
    <w:rsid w:val="00404EA4"/>
    <w:rsid w:val="004073D9"/>
    <w:rsid w:val="00420CA8"/>
    <w:rsid w:val="004262BC"/>
    <w:rsid w:val="00432787"/>
    <w:rsid w:val="00432B1D"/>
    <w:rsid w:val="00433AB7"/>
    <w:rsid w:val="00442F16"/>
    <w:rsid w:val="00450525"/>
    <w:rsid w:val="004554A3"/>
    <w:rsid w:val="00467629"/>
    <w:rsid w:val="00486206"/>
    <w:rsid w:val="004877D7"/>
    <w:rsid w:val="00487F77"/>
    <w:rsid w:val="004A4707"/>
    <w:rsid w:val="004A4CE3"/>
    <w:rsid w:val="004B15A6"/>
    <w:rsid w:val="004B44F4"/>
    <w:rsid w:val="004B4646"/>
    <w:rsid w:val="004B6914"/>
    <w:rsid w:val="004B721D"/>
    <w:rsid w:val="004C2C11"/>
    <w:rsid w:val="004C5821"/>
    <w:rsid w:val="004D77C9"/>
    <w:rsid w:val="004E48E6"/>
    <w:rsid w:val="004F0B2D"/>
    <w:rsid w:val="00502F56"/>
    <w:rsid w:val="00505B1A"/>
    <w:rsid w:val="00506623"/>
    <w:rsid w:val="00525E1E"/>
    <w:rsid w:val="005333CB"/>
    <w:rsid w:val="00540411"/>
    <w:rsid w:val="00541EC2"/>
    <w:rsid w:val="00546F30"/>
    <w:rsid w:val="0055044C"/>
    <w:rsid w:val="00550747"/>
    <w:rsid w:val="00563BB1"/>
    <w:rsid w:val="005845F0"/>
    <w:rsid w:val="00587B67"/>
    <w:rsid w:val="00591AC3"/>
    <w:rsid w:val="005A1E24"/>
    <w:rsid w:val="005A3762"/>
    <w:rsid w:val="005B6162"/>
    <w:rsid w:val="005B7FA8"/>
    <w:rsid w:val="005C12B1"/>
    <w:rsid w:val="005C1332"/>
    <w:rsid w:val="005C7509"/>
    <w:rsid w:val="005D60A1"/>
    <w:rsid w:val="005E642B"/>
    <w:rsid w:val="00601DE4"/>
    <w:rsid w:val="00601E8E"/>
    <w:rsid w:val="00602EB9"/>
    <w:rsid w:val="006042B4"/>
    <w:rsid w:val="00611847"/>
    <w:rsid w:val="00622D50"/>
    <w:rsid w:val="0063195D"/>
    <w:rsid w:val="0064320D"/>
    <w:rsid w:val="00646D6F"/>
    <w:rsid w:val="00654C87"/>
    <w:rsid w:val="006567C5"/>
    <w:rsid w:val="0066221E"/>
    <w:rsid w:val="006773DF"/>
    <w:rsid w:val="006B0D8D"/>
    <w:rsid w:val="006E3CBF"/>
    <w:rsid w:val="006E46B2"/>
    <w:rsid w:val="006E5328"/>
    <w:rsid w:val="006F730F"/>
    <w:rsid w:val="00712C0A"/>
    <w:rsid w:val="00714779"/>
    <w:rsid w:val="00716DB8"/>
    <w:rsid w:val="007379C5"/>
    <w:rsid w:val="00742E13"/>
    <w:rsid w:val="00746250"/>
    <w:rsid w:val="007527EC"/>
    <w:rsid w:val="00766431"/>
    <w:rsid w:val="0077623B"/>
    <w:rsid w:val="00780B19"/>
    <w:rsid w:val="00794509"/>
    <w:rsid w:val="007953AC"/>
    <w:rsid w:val="007968CB"/>
    <w:rsid w:val="0079730B"/>
    <w:rsid w:val="007D450A"/>
    <w:rsid w:val="007D6245"/>
    <w:rsid w:val="008204E9"/>
    <w:rsid w:val="00820F63"/>
    <w:rsid w:val="008563D4"/>
    <w:rsid w:val="00863021"/>
    <w:rsid w:val="008654D3"/>
    <w:rsid w:val="0087346C"/>
    <w:rsid w:val="00880163"/>
    <w:rsid w:val="00895D67"/>
    <w:rsid w:val="008A550D"/>
    <w:rsid w:val="008B4C0C"/>
    <w:rsid w:val="008C30A4"/>
    <w:rsid w:val="008F56E1"/>
    <w:rsid w:val="008F5B11"/>
    <w:rsid w:val="008F61A2"/>
    <w:rsid w:val="009025AA"/>
    <w:rsid w:val="009064C4"/>
    <w:rsid w:val="009069A9"/>
    <w:rsid w:val="0091698A"/>
    <w:rsid w:val="00921781"/>
    <w:rsid w:val="009248BE"/>
    <w:rsid w:val="00924D85"/>
    <w:rsid w:val="00926AB7"/>
    <w:rsid w:val="009331C1"/>
    <w:rsid w:val="0094469E"/>
    <w:rsid w:val="00946558"/>
    <w:rsid w:val="00956B7B"/>
    <w:rsid w:val="00964747"/>
    <w:rsid w:val="00975E88"/>
    <w:rsid w:val="009807B9"/>
    <w:rsid w:val="0098216C"/>
    <w:rsid w:val="0099098E"/>
    <w:rsid w:val="009927E7"/>
    <w:rsid w:val="00992D23"/>
    <w:rsid w:val="009A006C"/>
    <w:rsid w:val="009A66AC"/>
    <w:rsid w:val="009B1E0F"/>
    <w:rsid w:val="009B32EA"/>
    <w:rsid w:val="009C5AE1"/>
    <w:rsid w:val="009C729D"/>
    <w:rsid w:val="009D0651"/>
    <w:rsid w:val="009D6B60"/>
    <w:rsid w:val="009E4305"/>
    <w:rsid w:val="009E613B"/>
    <w:rsid w:val="009E7B6F"/>
    <w:rsid w:val="009F0CA5"/>
    <w:rsid w:val="009F28F7"/>
    <w:rsid w:val="00A03E30"/>
    <w:rsid w:val="00A07984"/>
    <w:rsid w:val="00A161BF"/>
    <w:rsid w:val="00A24A3E"/>
    <w:rsid w:val="00A25B0C"/>
    <w:rsid w:val="00A32186"/>
    <w:rsid w:val="00A33F2E"/>
    <w:rsid w:val="00A3699B"/>
    <w:rsid w:val="00A5175E"/>
    <w:rsid w:val="00A605B8"/>
    <w:rsid w:val="00A85429"/>
    <w:rsid w:val="00A9196D"/>
    <w:rsid w:val="00AA1CB1"/>
    <w:rsid w:val="00AA1D99"/>
    <w:rsid w:val="00AC377E"/>
    <w:rsid w:val="00AC49D8"/>
    <w:rsid w:val="00AC7DD3"/>
    <w:rsid w:val="00AE110D"/>
    <w:rsid w:val="00AE6D00"/>
    <w:rsid w:val="00AF5CAB"/>
    <w:rsid w:val="00AF6AD5"/>
    <w:rsid w:val="00AF7798"/>
    <w:rsid w:val="00AF7FDB"/>
    <w:rsid w:val="00B52D6B"/>
    <w:rsid w:val="00B54FE3"/>
    <w:rsid w:val="00B707B7"/>
    <w:rsid w:val="00B7660D"/>
    <w:rsid w:val="00BC5AB5"/>
    <w:rsid w:val="00BC6971"/>
    <w:rsid w:val="00BD6469"/>
    <w:rsid w:val="00BD7020"/>
    <w:rsid w:val="00BE7499"/>
    <w:rsid w:val="00C11216"/>
    <w:rsid w:val="00C41BCA"/>
    <w:rsid w:val="00C44B55"/>
    <w:rsid w:val="00C526AC"/>
    <w:rsid w:val="00C60015"/>
    <w:rsid w:val="00C65D01"/>
    <w:rsid w:val="00C70010"/>
    <w:rsid w:val="00C879DC"/>
    <w:rsid w:val="00C97DB5"/>
    <w:rsid w:val="00CD45A8"/>
    <w:rsid w:val="00CD5A55"/>
    <w:rsid w:val="00D00039"/>
    <w:rsid w:val="00D038D1"/>
    <w:rsid w:val="00D526DA"/>
    <w:rsid w:val="00D6194C"/>
    <w:rsid w:val="00D62E6C"/>
    <w:rsid w:val="00D678CA"/>
    <w:rsid w:val="00D818BC"/>
    <w:rsid w:val="00D868E4"/>
    <w:rsid w:val="00D872D3"/>
    <w:rsid w:val="00D976AF"/>
    <w:rsid w:val="00DA43F0"/>
    <w:rsid w:val="00DA546A"/>
    <w:rsid w:val="00DB550A"/>
    <w:rsid w:val="00DC21EB"/>
    <w:rsid w:val="00DC532D"/>
    <w:rsid w:val="00DD3DEA"/>
    <w:rsid w:val="00DD78CF"/>
    <w:rsid w:val="00DF1E1C"/>
    <w:rsid w:val="00DF7C02"/>
    <w:rsid w:val="00E054AF"/>
    <w:rsid w:val="00E0696C"/>
    <w:rsid w:val="00E06C1B"/>
    <w:rsid w:val="00E27ACF"/>
    <w:rsid w:val="00E34D09"/>
    <w:rsid w:val="00E34D0D"/>
    <w:rsid w:val="00E41C88"/>
    <w:rsid w:val="00E424CE"/>
    <w:rsid w:val="00E64BE5"/>
    <w:rsid w:val="00E650E5"/>
    <w:rsid w:val="00E67671"/>
    <w:rsid w:val="00E71354"/>
    <w:rsid w:val="00E7428B"/>
    <w:rsid w:val="00E77813"/>
    <w:rsid w:val="00E81888"/>
    <w:rsid w:val="00E857B9"/>
    <w:rsid w:val="00E948C9"/>
    <w:rsid w:val="00E95652"/>
    <w:rsid w:val="00E96861"/>
    <w:rsid w:val="00EA17BC"/>
    <w:rsid w:val="00EA7CBB"/>
    <w:rsid w:val="00EB12EA"/>
    <w:rsid w:val="00EB268C"/>
    <w:rsid w:val="00EC5CBD"/>
    <w:rsid w:val="00EC7BE3"/>
    <w:rsid w:val="00ED51BE"/>
    <w:rsid w:val="00EE5777"/>
    <w:rsid w:val="00EF37D8"/>
    <w:rsid w:val="00F03D22"/>
    <w:rsid w:val="00F11847"/>
    <w:rsid w:val="00F15510"/>
    <w:rsid w:val="00F31A4C"/>
    <w:rsid w:val="00F35A80"/>
    <w:rsid w:val="00F40EC9"/>
    <w:rsid w:val="00F66570"/>
    <w:rsid w:val="00F7072F"/>
    <w:rsid w:val="00F915C9"/>
    <w:rsid w:val="00F95EAE"/>
    <w:rsid w:val="00FA35AA"/>
    <w:rsid w:val="00FA400B"/>
    <w:rsid w:val="00FB0860"/>
    <w:rsid w:val="00FB770E"/>
    <w:rsid w:val="00FD799C"/>
    <w:rsid w:val="01222028"/>
    <w:rsid w:val="02201842"/>
    <w:rsid w:val="037B6451"/>
    <w:rsid w:val="03E805EB"/>
    <w:rsid w:val="05322D7F"/>
    <w:rsid w:val="0545093B"/>
    <w:rsid w:val="068E61A0"/>
    <w:rsid w:val="07AA7C0A"/>
    <w:rsid w:val="091C37EB"/>
    <w:rsid w:val="0CCF2629"/>
    <w:rsid w:val="0F626794"/>
    <w:rsid w:val="0F823522"/>
    <w:rsid w:val="0FCD65FE"/>
    <w:rsid w:val="10375F5A"/>
    <w:rsid w:val="105954A3"/>
    <w:rsid w:val="105F2E45"/>
    <w:rsid w:val="10CB62DE"/>
    <w:rsid w:val="11A632BE"/>
    <w:rsid w:val="11B30291"/>
    <w:rsid w:val="12083722"/>
    <w:rsid w:val="126A6097"/>
    <w:rsid w:val="12BC08FA"/>
    <w:rsid w:val="14305A52"/>
    <w:rsid w:val="1524431C"/>
    <w:rsid w:val="164552E7"/>
    <w:rsid w:val="16ED337D"/>
    <w:rsid w:val="17043FDA"/>
    <w:rsid w:val="17F16DCB"/>
    <w:rsid w:val="19022CA3"/>
    <w:rsid w:val="19B41694"/>
    <w:rsid w:val="1A611899"/>
    <w:rsid w:val="1EFC7D9A"/>
    <w:rsid w:val="20316F6F"/>
    <w:rsid w:val="21232F1B"/>
    <w:rsid w:val="21807C49"/>
    <w:rsid w:val="22E04EF3"/>
    <w:rsid w:val="240B13EE"/>
    <w:rsid w:val="25561BB4"/>
    <w:rsid w:val="257E13BD"/>
    <w:rsid w:val="26D85764"/>
    <w:rsid w:val="270E700B"/>
    <w:rsid w:val="281D3BEC"/>
    <w:rsid w:val="289576DC"/>
    <w:rsid w:val="290C1CE3"/>
    <w:rsid w:val="2A134190"/>
    <w:rsid w:val="2A436FDD"/>
    <w:rsid w:val="2ED47393"/>
    <w:rsid w:val="2EF32E97"/>
    <w:rsid w:val="353D73F1"/>
    <w:rsid w:val="35CB0BA4"/>
    <w:rsid w:val="364559B3"/>
    <w:rsid w:val="399C3A53"/>
    <w:rsid w:val="39B51530"/>
    <w:rsid w:val="3AE526C0"/>
    <w:rsid w:val="3BD97584"/>
    <w:rsid w:val="3BE07749"/>
    <w:rsid w:val="3BFE355B"/>
    <w:rsid w:val="3C3827A8"/>
    <w:rsid w:val="3D9236E4"/>
    <w:rsid w:val="3E374E7B"/>
    <w:rsid w:val="405D3F07"/>
    <w:rsid w:val="40C077EF"/>
    <w:rsid w:val="41B27C21"/>
    <w:rsid w:val="42A2745C"/>
    <w:rsid w:val="451A2182"/>
    <w:rsid w:val="48076779"/>
    <w:rsid w:val="48CC7EC7"/>
    <w:rsid w:val="49137691"/>
    <w:rsid w:val="4C6833EB"/>
    <w:rsid w:val="4EFE5222"/>
    <w:rsid w:val="50B56AB3"/>
    <w:rsid w:val="51933894"/>
    <w:rsid w:val="52F42C0C"/>
    <w:rsid w:val="54181702"/>
    <w:rsid w:val="544D4336"/>
    <w:rsid w:val="54831EB1"/>
    <w:rsid w:val="54DE4199"/>
    <w:rsid w:val="5533567F"/>
    <w:rsid w:val="55746ED2"/>
    <w:rsid w:val="577749F5"/>
    <w:rsid w:val="57E309B8"/>
    <w:rsid w:val="57FE119C"/>
    <w:rsid w:val="587F6948"/>
    <w:rsid w:val="5D90527C"/>
    <w:rsid w:val="5E814A66"/>
    <w:rsid w:val="632B0874"/>
    <w:rsid w:val="63E1034B"/>
    <w:rsid w:val="64714E48"/>
    <w:rsid w:val="64D222ED"/>
    <w:rsid w:val="64DD13D3"/>
    <w:rsid w:val="65AE011E"/>
    <w:rsid w:val="660665CB"/>
    <w:rsid w:val="6687064D"/>
    <w:rsid w:val="67842813"/>
    <w:rsid w:val="68457077"/>
    <w:rsid w:val="6A7B5AF1"/>
    <w:rsid w:val="6BB864F5"/>
    <w:rsid w:val="6BDD5CF5"/>
    <w:rsid w:val="6D2477AF"/>
    <w:rsid w:val="6D44152B"/>
    <w:rsid w:val="6DDE116E"/>
    <w:rsid w:val="6E6C5FB5"/>
    <w:rsid w:val="6FD20BC0"/>
    <w:rsid w:val="70003891"/>
    <w:rsid w:val="70572AAE"/>
    <w:rsid w:val="711D3C59"/>
    <w:rsid w:val="71B924F4"/>
    <w:rsid w:val="73F7285A"/>
    <w:rsid w:val="750E3BC8"/>
    <w:rsid w:val="75242D10"/>
    <w:rsid w:val="75B478A9"/>
    <w:rsid w:val="78724E0F"/>
    <w:rsid w:val="79C55C66"/>
    <w:rsid w:val="7A5A0F62"/>
    <w:rsid w:val="7EC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0000FF"/>
      <w:u w:val="none"/>
    </w:rPr>
  </w:style>
  <w:style w:type="character" w:styleId="11">
    <w:name w:val="HTML Cite"/>
    <w:basedOn w:val="6"/>
    <w:unhideWhenUsed/>
    <w:qFormat/>
    <w:uiPriority w:val="99"/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List Accent 3"/>
    <w:basedOn w:val="1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5">
    <w:name w:val="Light List Accent 4"/>
    <w:basedOn w:val="1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21">
    <w:name w:val="apple-converted-space"/>
    <w:basedOn w:val="6"/>
    <w:qFormat/>
    <w:uiPriority w:val="0"/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6984F-0A08-4552-A4CC-267E127B6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413</Words>
  <Characters>2357</Characters>
  <Lines>19</Lines>
  <Paragraphs>5</Paragraphs>
  <ScaleCrop>false</ScaleCrop>
  <LinksUpToDate>false</LinksUpToDate>
  <CharactersWithSpaces>2765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2014-09-24T06:58:00Z</dcterms:created>
  <dc:creator>User</dc:creator>
  <cp:lastModifiedBy>admin</cp:lastModifiedBy>
  <dcterms:modified xsi:type="dcterms:W3CDTF">2017-09-05T01:14:31Z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